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08" w:rsidRPr="002A6416" w:rsidRDefault="00B90D08" w:rsidP="00B90D08">
      <w:pPr>
        <w:jc w:val="center"/>
        <w:rPr>
          <w:b/>
          <w:sz w:val="40"/>
          <w:szCs w:val="40"/>
        </w:rPr>
      </w:pPr>
      <w:r w:rsidRPr="002A6416">
        <w:rPr>
          <w:b/>
          <w:sz w:val="40"/>
          <w:szCs w:val="40"/>
        </w:rPr>
        <w:t>« Réévaluer les politiques publiques agricoles »</w:t>
      </w:r>
    </w:p>
    <w:p w:rsidR="00B90D08" w:rsidRDefault="00B90D08">
      <w:pPr>
        <w:rPr>
          <w:sz w:val="32"/>
          <w:szCs w:val="32"/>
        </w:rPr>
      </w:pPr>
      <w:r>
        <w:rPr>
          <w:sz w:val="32"/>
          <w:szCs w:val="32"/>
        </w:rPr>
        <w:t xml:space="preserve"> Introduction au colloque du 22 octobre 2013  bâti par le réseau INPACT et le groupe PAC 2013</w:t>
      </w:r>
    </w:p>
    <w:p w:rsidR="00B90D08" w:rsidRDefault="00B90D08">
      <w:pPr>
        <w:rPr>
          <w:sz w:val="32"/>
          <w:szCs w:val="32"/>
        </w:rPr>
      </w:pPr>
    </w:p>
    <w:p w:rsidR="000E41DB" w:rsidRPr="00EE6617" w:rsidRDefault="001B2E4C">
      <w:pPr>
        <w:rPr>
          <w:sz w:val="32"/>
          <w:szCs w:val="32"/>
        </w:rPr>
      </w:pPr>
      <w:r w:rsidRPr="00EE6617">
        <w:rPr>
          <w:sz w:val="32"/>
          <w:szCs w:val="32"/>
        </w:rPr>
        <w:t xml:space="preserve">Nos </w:t>
      </w:r>
      <w:r w:rsidR="000E41DB" w:rsidRPr="00EE6617">
        <w:rPr>
          <w:sz w:val="32"/>
          <w:szCs w:val="32"/>
        </w:rPr>
        <w:t>organisations adhèrent</w:t>
      </w:r>
      <w:r w:rsidRPr="00EE6617">
        <w:rPr>
          <w:sz w:val="32"/>
          <w:szCs w:val="32"/>
        </w:rPr>
        <w:t xml:space="preserve"> aux valeurs de</w:t>
      </w:r>
      <w:r w:rsidR="000E41DB" w:rsidRPr="00EE6617">
        <w:rPr>
          <w:sz w:val="32"/>
          <w:szCs w:val="32"/>
        </w:rPr>
        <w:t xml:space="preserve"> l’éducation populaire.</w:t>
      </w:r>
      <w:r w:rsidR="00B90D08">
        <w:rPr>
          <w:sz w:val="32"/>
          <w:szCs w:val="32"/>
        </w:rPr>
        <w:t xml:space="preserve"> C'est-à-dire que n</w:t>
      </w:r>
      <w:r w:rsidR="000E41DB" w:rsidRPr="00EE6617">
        <w:rPr>
          <w:sz w:val="32"/>
          <w:szCs w:val="32"/>
        </w:rPr>
        <w:t>ous présupposons la capacité d</w:t>
      </w:r>
      <w:r w:rsidR="00B90D08">
        <w:rPr>
          <w:sz w:val="32"/>
          <w:szCs w:val="32"/>
        </w:rPr>
        <w:t>e  chacun d’entre nous à savoir,  n</w:t>
      </w:r>
      <w:r w:rsidR="000E41DB" w:rsidRPr="00EE6617">
        <w:rPr>
          <w:sz w:val="32"/>
          <w:szCs w:val="32"/>
        </w:rPr>
        <w:t>on pas seulement commenter ou opiner</w:t>
      </w:r>
      <w:r w:rsidR="00B90D08">
        <w:rPr>
          <w:sz w:val="32"/>
          <w:szCs w:val="32"/>
        </w:rPr>
        <w:t>,</w:t>
      </w:r>
      <w:r w:rsidR="000E41DB" w:rsidRPr="00EE6617">
        <w:rPr>
          <w:sz w:val="32"/>
          <w:szCs w:val="32"/>
        </w:rPr>
        <w:t xml:space="preserve">  mais identifier des mécanismes, des fonctionnements, des raisons, des structures. </w:t>
      </w:r>
      <w:r w:rsidR="00AF4638">
        <w:rPr>
          <w:sz w:val="32"/>
          <w:szCs w:val="32"/>
        </w:rPr>
        <w:t>C’est u</w:t>
      </w:r>
      <w:r w:rsidR="000E41DB" w:rsidRPr="00EE6617">
        <w:rPr>
          <w:sz w:val="32"/>
          <w:szCs w:val="32"/>
        </w:rPr>
        <w:t>n processus d’enquête qui obéit à un parti pris éminemment  laïque : nous pouvons savoir.</w:t>
      </w:r>
    </w:p>
    <w:p w:rsidR="000E41DB" w:rsidRPr="00EE6617" w:rsidRDefault="00B90D08">
      <w:pPr>
        <w:rPr>
          <w:sz w:val="32"/>
          <w:szCs w:val="32"/>
        </w:rPr>
      </w:pPr>
      <w:r>
        <w:rPr>
          <w:sz w:val="32"/>
          <w:szCs w:val="32"/>
        </w:rPr>
        <w:t>Nous sommes loin</w:t>
      </w:r>
      <w:r w:rsidR="000E41DB" w:rsidRPr="00EE6617">
        <w:rPr>
          <w:sz w:val="32"/>
          <w:szCs w:val="32"/>
        </w:rPr>
        <w:t xml:space="preserve"> d’une vision linéaire et descendante du transfert des savoirs, notamment technologiques.</w:t>
      </w:r>
    </w:p>
    <w:p w:rsidR="006E78E7" w:rsidRPr="00EE6617" w:rsidRDefault="006E78E7">
      <w:pPr>
        <w:rPr>
          <w:sz w:val="32"/>
          <w:szCs w:val="32"/>
        </w:rPr>
      </w:pPr>
      <w:r w:rsidRPr="00EE6617">
        <w:rPr>
          <w:sz w:val="32"/>
          <w:szCs w:val="32"/>
        </w:rPr>
        <w:t>C’est appuyé</w:t>
      </w:r>
      <w:r w:rsidR="00AF4638">
        <w:rPr>
          <w:sz w:val="32"/>
          <w:szCs w:val="32"/>
        </w:rPr>
        <w:t>s</w:t>
      </w:r>
      <w:r w:rsidRPr="00EE6617">
        <w:rPr>
          <w:sz w:val="32"/>
          <w:szCs w:val="32"/>
        </w:rPr>
        <w:t xml:space="preserve"> sur ces  convictions</w:t>
      </w:r>
      <w:r w:rsidR="002A6416">
        <w:rPr>
          <w:sz w:val="32"/>
          <w:szCs w:val="32"/>
        </w:rPr>
        <w:t>,</w:t>
      </w:r>
      <w:r w:rsidRPr="00EE6617">
        <w:rPr>
          <w:sz w:val="32"/>
          <w:szCs w:val="32"/>
        </w:rPr>
        <w:t xml:space="preserve"> que nous </w:t>
      </w:r>
      <w:r w:rsidR="00B90D08">
        <w:rPr>
          <w:sz w:val="32"/>
          <w:szCs w:val="32"/>
        </w:rPr>
        <w:t>avons examiné</w:t>
      </w:r>
      <w:r w:rsidRPr="00EE6617">
        <w:rPr>
          <w:sz w:val="32"/>
          <w:szCs w:val="32"/>
        </w:rPr>
        <w:t xml:space="preserve"> l’impact des politiques publiques agricoles sur les choix des modes de production.</w:t>
      </w:r>
    </w:p>
    <w:p w:rsidR="006E78E7" w:rsidRPr="00EE6617" w:rsidRDefault="006E78E7">
      <w:pPr>
        <w:rPr>
          <w:sz w:val="32"/>
          <w:szCs w:val="32"/>
        </w:rPr>
      </w:pPr>
      <w:r w:rsidRPr="00EE6617">
        <w:rPr>
          <w:sz w:val="32"/>
          <w:szCs w:val="32"/>
        </w:rPr>
        <w:t xml:space="preserve">Ce travail initié sur les fermes il y a quelques années s’est traduit par l’édition  d’un document intitulé </w:t>
      </w:r>
      <w:r w:rsidRPr="00EE6617">
        <w:rPr>
          <w:b/>
          <w:sz w:val="32"/>
          <w:szCs w:val="32"/>
        </w:rPr>
        <w:t>« Produire autonome et économe »</w:t>
      </w:r>
      <w:r w:rsidRPr="00EE6617">
        <w:rPr>
          <w:sz w:val="32"/>
          <w:szCs w:val="32"/>
        </w:rPr>
        <w:t xml:space="preserve"> et par la publication de plusieurs textes dont les intitulés reflètent  la direction que nous avons suivi</w:t>
      </w:r>
      <w:r w:rsidR="002A6416">
        <w:rPr>
          <w:sz w:val="32"/>
          <w:szCs w:val="32"/>
        </w:rPr>
        <w:t>e</w:t>
      </w:r>
      <w:r w:rsidR="00B90D08">
        <w:rPr>
          <w:sz w:val="32"/>
          <w:szCs w:val="32"/>
        </w:rPr>
        <w:t xml:space="preserve"> et l’état d’esprit qui est le n</w:t>
      </w:r>
      <w:r w:rsidR="002A6416">
        <w:rPr>
          <w:sz w:val="32"/>
          <w:szCs w:val="32"/>
        </w:rPr>
        <w:t>ô</w:t>
      </w:r>
      <w:r w:rsidR="00B90D08">
        <w:rPr>
          <w:sz w:val="32"/>
          <w:szCs w:val="32"/>
        </w:rPr>
        <w:t>tre :</w:t>
      </w:r>
    </w:p>
    <w:p w:rsidR="006E78E7" w:rsidRPr="00EE6617" w:rsidRDefault="006E78E7">
      <w:pPr>
        <w:rPr>
          <w:sz w:val="32"/>
          <w:szCs w:val="32"/>
        </w:rPr>
      </w:pPr>
    </w:p>
    <w:p w:rsidR="006E78E7" w:rsidRPr="00EE6617" w:rsidRDefault="006E78E7">
      <w:pPr>
        <w:rPr>
          <w:b/>
          <w:sz w:val="32"/>
          <w:szCs w:val="32"/>
        </w:rPr>
      </w:pPr>
      <w:r w:rsidRPr="00EE6617">
        <w:rPr>
          <w:b/>
          <w:sz w:val="32"/>
          <w:szCs w:val="32"/>
        </w:rPr>
        <w:t>La fiscalité du bénéfice réel agricole doit-elle continuer de subventionner l’accumulation des moyens de production ?</w:t>
      </w:r>
    </w:p>
    <w:p w:rsidR="006E78E7" w:rsidRPr="00EE6617" w:rsidRDefault="006E78E7">
      <w:pPr>
        <w:rPr>
          <w:b/>
          <w:sz w:val="32"/>
          <w:szCs w:val="32"/>
        </w:rPr>
      </w:pPr>
    </w:p>
    <w:p w:rsidR="006E78E7" w:rsidRPr="00EE6617" w:rsidRDefault="006E78E7">
      <w:pPr>
        <w:rPr>
          <w:b/>
          <w:sz w:val="32"/>
          <w:szCs w:val="32"/>
        </w:rPr>
      </w:pPr>
      <w:r w:rsidRPr="00EE6617">
        <w:rPr>
          <w:b/>
          <w:sz w:val="32"/>
          <w:szCs w:val="32"/>
        </w:rPr>
        <w:t>Revenu de l’exploitation agricole, une notion obsolète ?</w:t>
      </w:r>
    </w:p>
    <w:p w:rsidR="006E78E7" w:rsidRPr="00EE6617" w:rsidRDefault="006E78E7">
      <w:pPr>
        <w:rPr>
          <w:b/>
          <w:sz w:val="32"/>
          <w:szCs w:val="32"/>
        </w:rPr>
      </w:pPr>
    </w:p>
    <w:p w:rsidR="006E78E7" w:rsidRPr="00EE6617" w:rsidRDefault="006E78E7">
      <w:pPr>
        <w:rPr>
          <w:b/>
          <w:sz w:val="32"/>
          <w:szCs w:val="32"/>
        </w:rPr>
      </w:pPr>
      <w:r w:rsidRPr="00EE6617">
        <w:rPr>
          <w:b/>
          <w:sz w:val="32"/>
          <w:szCs w:val="32"/>
        </w:rPr>
        <w:lastRenderedPageBreak/>
        <w:t> </w:t>
      </w:r>
      <w:r w:rsidRPr="00526ADC">
        <w:rPr>
          <w:b/>
          <w:i/>
          <w:sz w:val="32"/>
          <w:szCs w:val="32"/>
        </w:rPr>
        <w:t xml:space="preserve">EBE </w:t>
      </w:r>
      <w:r w:rsidR="00526ADC" w:rsidRPr="00526ADC">
        <w:rPr>
          <w:b/>
          <w:i/>
          <w:sz w:val="32"/>
          <w:szCs w:val="32"/>
        </w:rPr>
        <w:t>– annuités = revenu disponible</w:t>
      </w:r>
      <w:r w:rsidR="00526ADC">
        <w:rPr>
          <w:b/>
          <w:sz w:val="32"/>
          <w:szCs w:val="32"/>
        </w:rPr>
        <w:t> : une formule trompeuse.</w:t>
      </w:r>
    </w:p>
    <w:p w:rsidR="006E78E7" w:rsidRPr="00EE6617" w:rsidRDefault="006E78E7">
      <w:pPr>
        <w:rPr>
          <w:sz w:val="32"/>
          <w:szCs w:val="32"/>
        </w:rPr>
      </w:pPr>
    </w:p>
    <w:p w:rsidR="006E78E7" w:rsidRPr="00EE6617" w:rsidRDefault="006E78E7">
      <w:pPr>
        <w:rPr>
          <w:sz w:val="32"/>
          <w:szCs w:val="32"/>
        </w:rPr>
      </w:pPr>
      <w:r w:rsidRPr="00EE6617">
        <w:rPr>
          <w:sz w:val="32"/>
          <w:szCs w:val="32"/>
        </w:rPr>
        <w:t>En effectuant cette recherche</w:t>
      </w:r>
      <w:r w:rsidR="00B26E1C" w:rsidRPr="00EE6617">
        <w:rPr>
          <w:sz w:val="32"/>
          <w:szCs w:val="32"/>
        </w:rPr>
        <w:t xml:space="preserve"> il</w:t>
      </w:r>
      <w:r w:rsidRPr="00EE6617">
        <w:rPr>
          <w:sz w:val="32"/>
          <w:szCs w:val="32"/>
        </w:rPr>
        <w:t xml:space="preserve"> nous est apparu qu’il existait des mécanismes </w:t>
      </w:r>
      <w:r w:rsidR="00B26E1C" w:rsidRPr="00EE6617">
        <w:rPr>
          <w:sz w:val="32"/>
          <w:szCs w:val="32"/>
        </w:rPr>
        <w:t>d’évitement fiscaux, des parti-pris de présentation comptable</w:t>
      </w:r>
      <w:r w:rsidR="00320E1A">
        <w:rPr>
          <w:sz w:val="32"/>
          <w:szCs w:val="32"/>
        </w:rPr>
        <w:t xml:space="preserve"> allant</w:t>
      </w:r>
      <w:r w:rsidR="00B26E1C" w:rsidRPr="00EE6617">
        <w:rPr>
          <w:sz w:val="32"/>
          <w:szCs w:val="32"/>
        </w:rPr>
        <w:t xml:space="preserve"> à l’encontre des annonces faites par les pouvoirs publics sur la réorientation nécessaire  de la politique publique agricole et rurale.</w:t>
      </w:r>
    </w:p>
    <w:p w:rsidR="00B26E1C" w:rsidRPr="00EE6617" w:rsidRDefault="00B26E1C">
      <w:pPr>
        <w:rPr>
          <w:sz w:val="32"/>
          <w:szCs w:val="32"/>
        </w:rPr>
      </w:pPr>
      <w:r w:rsidRPr="00EE6617">
        <w:rPr>
          <w:sz w:val="32"/>
          <w:szCs w:val="32"/>
        </w:rPr>
        <w:t xml:space="preserve">Nous nous sommes alors interrogés </w:t>
      </w:r>
      <w:r w:rsidR="000776F2" w:rsidRPr="00EE6617">
        <w:rPr>
          <w:sz w:val="32"/>
          <w:szCs w:val="32"/>
        </w:rPr>
        <w:t>sur cette contradiction, sur l’étendue de ce paradoxe</w:t>
      </w:r>
      <w:r w:rsidR="00AF4638">
        <w:rPr>
          <w:sz w:val="32"/>
          <w:szCs w:val="32"/>
        </w:rPr>
        <w:t>,</w:t>
      </w:r>
      <w:r w:rsidR="000776F2" w:rsidRPr="00EE6617">
        <w:rPr>
          <w:sz w:val="32"/>
          <w:szCs w:val="32"/>
        </w:rPr>
        <w:t xml:space="preserve"> sur la possibilité que de telles oppositions traversent la mise en œuvre de la politique publique et entrave</w:t>
      </w:r>
      <w:r w:rsidR="00EE6617">
        <w:rPr>
          <w:sz w:val="32"/>
          <w:szCs w:val="32"/>
        </w:rPr>
        <w:t>nt</w:t>
      </w:r>
      <w:r w:rsidR="000776F2" w:rsidRPr="00EE6617">
        <w:rPr>
          <w:sz w:val="32"/>
          <w:szCs w:val="32"/>
        </w:rPr>
        <w:t xml:space="preserve"> la volonté de changement affichée par ses concepteurs.</w:t>
      </w:r>
    </w:p>
    <w:p w:rsidR="000776F2" w:rsidRPr="00EE6617" w:rsidRDefault="000776F2">
      <w:pPr>
        <w:rPr>
          <w:sz w:val="32"/>
          <w:szCs w:val="32"/>
        </w:rPr>
      </w:pPr>
      <w:r w:rsidRPr="00EE6617">
        <w:rPr>
          <w:sz w:val="32"/>
          <w:szCs w:val="32"/>
        </w:rPr>
        <w:t xml:space="preserve">Nous avons lancé un appel à collaboration pour approfondir </w:t>
      </w:r>
      <w:r w:rsidR="006C16CA" w:rsidRPr="00EE6617">
        <w:rPr>
          <w:sz w:val="32"/>
          <w:szCs w:val="32"/>
        </w:rPr>
        <w:t>cette recherche</w:t>
      </w:r>
      <w:r w:rsidRPr="00EE6617">
        <w:rPr>
          <w:sz w:val="32"/>
          <w:szCs w:val="32"/>
        </w:rPr>
        <w:t xml:space="preserve"> et reçu le renfort il y a un an de plusieurs chercheurs.</w:t>
      </w:r>
    </w:p>
    <w:p w:rsidR="006C16CA" w:rsidRPr="00EE6617" w:rsidRDefault="006C16CA">
      <w:pPr>
        <w:rPr>
          <w:sz w:val="32"/>
          <w:szCs w:val="32"/>
        </w:rPr>
      </w:pPr>
      <w:r w:rsidRPr="00EE6617">
        <w:rPr>
          <w:sz w:val="32"/>
          <w:szCs w:val="32"/>
        </w:rPr>
        <w:t>Ce groupe de travail est celui qui  vous invite aujourd’hui avec le soutien de plusieurs parlementaires</w:t>
      </w:r>
    </w:p>
    <w:p w:rsidR="006C16CA" w:rsidRPr="00EE6617" w:rsidRDefault="006C16CA">
      <w:pPr>
        <w:rPr>
          <w:sz w:val="32"/>
          <w:szCs w:val="32"/>
        </w:rPr>
      </w:pPr>
    </w:p>
    <w:p w:rsidR="006C16CA" w:rsidRPr="00EE6617" w:rsidRDefault="00D17FAE">
      <w:pPr>
        <w:rPr>
          <w:sz w:val="32"/>
          <w:szCs w:val="32"/>
        </w:rPr>
      </w:pPr>
      <w:r w:rsidRPr="00EE6617">
        <w:rPr>
          <w:sz w:val="32"/>
          <w:szCs w:val="32"/>
        </w:rPr>
        <w:t>Nous souhaitons porter sur la</w:t>
      </w:r>
      <w:r w:rsidR="006C16CA" w:rsidRPr="00EE6617">
        <w:rPr>
          <w:sz w:val="32"/>
          <w:szCs w:val="32"/>
        </w:rPr>
        <w:t xml:space="preserve"> place publique</w:t>
      </w:r>
      <w:r w:rsidRPr="00EE6617">
        <w:rPr>
          <w:sz w:val="32"/>
          <w:szCs w:val="32"/>
        </w:rPr>
        <w:t xml:space="preserve"> </w:t>
      </w:r>
      <w:r w:rsidR="006C16CA" w:rsidRPr="00EE6617">
        <w:rPr>
          <w:sz w:val="32"/>
          <w:szCs w:val="32"/>
        </w:rPr>
        <w:t xml:space="preserve"> </w:t>
      </w:r>
      <w:r w:rsidRPr="00EE6617">
        <w:rPr>
          <w:sz w:val="32"/>
          <w:szCs w:val="32"/>
        </w:rPr>
        <w:t>-</w:t>
      </w:r>
      <w:r w:rsidR="006C16CA" w:rsidRPr="00EE6617">
        <w:rPr>
          <w:sz w:val="32"/>
          <w:szCs w:val="32"/>
        </w:rPr>
        <w:t>et quel lieu plus symbolique que celui-ci</w:t>
      </w:r>
      <w:r w:rsidRPr="00EE6617">
        <w:rPr>
          <w:sz w:val="32"/>
          <w:szCs w:val="32"/>
        </w:rPr>
        <w:t xml:space="preserve"> pour le faire ?-</w:t>
      </w:r>
      <w:r w:rsidR="006C16CA" w:rsidRPr="00EE6617">
        <w:rPr>
          <w:sz w:val="32"/>
          <w:szCs w:val="32"/>
        </w:rPr>
        <w:t xml:space="preserve"> cette question de la nécessité d’une autre évaluation de la politique publique, persuadés qu’il ne sera pas possible de produire autrement si nous n’</w:t>
      </w:r>
      <w:r w:rsidRPr="00EE6617">
        <w:rPr>
          <w:sz w:val="32"/>
          <w:szCs w:val="32"/>
        </w:rPr>
        <w:t>évaluons pas autrement.</w:t>
      </w:r>
    </w:p>
    <w:p w:rsidR="006E78E7" w:rsidRPr="00EE6617" w:rsidRDefault="006E78E7">
      <w:pPr>
        <w:rPr>
          <w:sz w:val="32"/>
          <w:szCs w:val="32"/>
        </w:rPr>
      </w:pPr>
    </w:p>
    <w:p w:rsidR="006E78E7" w:rsidRPr="00EE6617" w:rsidRDefault="006E78E7">
      <w:pPr>
        <w:rPr>
          <w:sz w:val="32"/>
          <w:szCs w:val="32"/>
        </w:rPr>
      </w:pPr>
    </w:p>
    <w:p w:rsidR="000E41DB" w:rsidRPr="00EE6617" w:rsidRDefault="00526ADC">
      <w:pPr>
        <w:rPr>
          <w:sz w:val="32"/>
          <w:szCs w:val="32"/>
        </w:rPr>
      </w:pPr>
      <w:r>
        <w:rPr>
          <w:sz w:val="32"/>
          <w:szCs w:val="32"/>
        </w:rPr>
        <w:t>Nous avons au cours</w:t>
      </w:r>
      <w:r w:rsidR="00D17FAE" w:rsidRPr="00EE6617">
        <w:rPr>
          <w:sz w:val="32"/>
          <w:szCs w:val="32"/>
        </w:rPr>
        <w:t xml:space="preserve"> de l’année écoulé</w:t>
      </w:r>
      <w:r w:rsidR="00AF4638">
        <w:rPr>
          <w:sz w:val="32"/>
          <w:szCs w:val="32"/>
        </w:rPr>
        <w:t>e</w:t>
      </w:r>
      <w:r w:rsidR="00D17FAE" w:rsidRPr="00EE6617">
        <w:rPr>
          <w:sz w:val="32"/>
          <w:szCs w:val="32"/>
        </w:rPr>
        <w:t xml:space="preserve"> acquis quelques convictions en la matière</w:t>
      </w:r>
      <w:r w:rsidR="00EE6617">
        <w:rPr>
          <w:sz w:val="32"/>
          <w:szCs w:val="32"/>
        </w:rPr>
        <w:t>,</w:t>
      </w:r>
      <w:r w:rsidR="00D17FAE" w:rsidRPr="00EE6617">
        <w:rPr>
          <w:sz w:val="32"/>
          <w:szCs w:val="32"/>
        </w:rPr>
        <w:t xml:space="preserve"> c’est de cela </w:t>
      </w:r>
      <w:r>
        <w:rPr>
          <w:sz w:val="32"/>
          <w:szCs w:val="32"/>
        </w:rPr>
        <w:t>dont</w:t>
      </w:r>
      <w:r w:rsidR="00D17FAE" w:rsidRPr="00EE6617">
        <w:rPr>
          <w:sz w:val="32"/>
          <w:szCs w:val="32"/>
        </w:rPr>
        <w:t xml:space="preserve"> nous voulons vous entretenir.</w:t>
      </w:r>
    </w:p>
    <w:p w:rsidR="00D17FAE" w:rsidRDefault="00D17FAE">
      <w:pPr>
        <w:rPr>
          <w:sz w:val="32"/>
          <w:szCs w:val="32"/>
        </w:rPr>
      </w:pPr>
      <w:r w:rsidRPr="00EE6617">
        <w:rPr>
          <w:sz w:val="32"/>
          <w:szCs w:val="32"/>
        </w:rPr>
        <w:lastRenderedPageBreak/>
        <w:t xml:space="preserve">Nous pensons </w:t>
      </w:r>
      <w:r w:rsidR="00544F90" w:rsidRPr="00EE6617">
        <w:rPr>
          <w:sz w:val="32"/>
          <w:szCs w:val="32"/>
        </w:rPr>
        <w:t>qu’une évaluation menée rigoureusement montrerait que la politique publique agric</w:t>
      </w:r>
      <w:r w:rsidR="006649B0" w:rsidRPr="00EE6617">
        <w:rPr>
          <w:sz w:val="32"/>
          <w:szCs w:val="32"/>
        </w:rPr>
        <w:t xml:space="preserve">ole et rurale est </w:t>
      </w:r>
      <w:r w:rsidR="006649B0" w:rsidRPr="00AF4638">
        <w:rPr>
          <w:b/>
          <w:sz w:val="32"/>
          <w:szCs w:val="32"/>
        </w:rPr>
        <w:t>peu</w:t>
      </w:r>
      <w:r w:rsidR="006649B0" w:rsidRPr="00EE6617">
        <w:rPr>
          <w:sz w:val="32"/>
          <w:szCs w:val="32"/>
        </w:rPr>
        <w:t xml:space="preserve"> </w:t>
      </w:r>
      <w:r w:rsidR="006649B0" w:rsidRPr="00AF4638">
        <w:rPr>
          <w:b/>
          <w:sz w:val="32"/>
          <w:szCs w:val="32"/>
        </w:rPr>
        <w:t>cohérente,</w:t>
      </w:r>
      <w:r w:rsidR="006649B0" w:rsidRPr="00EE6617">
        <w:rPr>
          <w:sz w:val="32"/>
          <w:szCs w:val="32"/>
        </w:rPr>
        <w:t xml:space="preserve"> des contradictions apparaissent de plus en plus en son sein rendant difficiles les adaptations envisagées ; </w:t>
      </w:r>
      <w:r w:rsidR="00AF4638">
        <w:rPr>
          <w:sz w:val="32"/>
          <w:szCs w:val="32"/>
        </w:rPr>
        <w:t xml:space="preserve">    </w:t>
      </w:r>
      <w:r w:rsidR="00544F90" w:rsidRPr="00AF4638">
        <w:rPr>
          <w:b/>
          <w:sz w:val="32"/>
          <w:szCs w:val="32"/>
        </w:rPr>
        <w:t>peu efficace</w:t>
      </w:r>
      <w:r w:rsidR="00544F90" w:rsidRPr="00EE6617">
        <w:rPr>
          <w:sz w:val="32"/>
          <w:szCs w:val="32"/>
        </w:rPr>
        <w:t xml:space="preserve"> </w:t>
      </w:r>
      <w:r w:rsidR="006649B0" w:rsidRPr="00EE6617">
        <w:rPr>
          <w:sz w:val="32"/>
          <w:szCs w:val="32"/>
        </w:rPr>
        <w:t xml:space="preserve">car ses objectifs en matières d’emplois et de capacité à nous </w:t>
      </w:r>
      <w:r w:rsidR="00FC7080">
        <w:rPr>
          <w:sz w:val="32"/>
          <w:szCs w:val="32"/>
        </w:rPr>
        <w:t>nourrir sont grandement remises</w:t>
      </w:r>
      <w:r w:rsidR="006649B0" w:rsidRPr="00EE6617">
        <w:rPr>
          <w:sz w:val="32"/>
          <w:szCs w:val="32"/>
        </w:rPr>
        <w:t xml:space="preserve"> en cause actuellement </w:t>
      </w:r>
      <w:r w:rsidR="00544F90" w:rsidRPr="00EE6617">
        <w:rPr>
          <w:sz w:val="32"/>
          <w:szCs w:val="32"/>
        </w:rPr>
        <w:t xml:space="preserve">et </w:t>
      </w:r>
      <w:r w:rsidR="00AF4638">
        <w:rPr>
          <w:sz w:val="32"/>
          <w:szCs w:val="32"/>
        </w:rPr>
        <w:t xml:space="preserve">   </w:t>
      </w:r>
      <w:r w:rsidR="00544F90" w:rsidRPr="00AF4638">
        <w:rPr>
          <w:b/>
          <w:sz w:val="32"/>
          <w:szCs w:val="32"/>
        </w:rPr>
        <w:t>peu efficiente</w:t>
      </w:r>
      <w:r w:rsidR="006649B0" w:rsidRPr="00EE6617">
        <w:rPr>
          <w:sz w:val="32"/>
          <w:szCs w:val="32"/>
        </w:rPr>
        <w:t xml:space="preserve"> car le coût de</w:t>
      </w:r>
      <w:r w:rsidR="00EE6617">
        <w:rPr>
          <w:sz w:val="32"/>
          <w:szCs w:val="32"/>
        </w:rPr>
        <w:t xml:space="preserve"> cette politique</w:t>
      </w:r>
      <w:r w:rsidR="006649B0" w:rsidRPr="00EE6617">
        <w:rPr>
          <w:sz w:val="32"/>
          <w:szCs w:val="32"/>
        </w:rPr>
        <w:t xml:space="preserve"> est é</w:t>
      </w:r>
      <w:r w:rsidR="00FC7080">
        <w:rPr>
          <w:sz w:val="32"/>
          <w:szCs w:val="32"/>
        </w:rPr>
        <w:t>levé</w:t>
      </w:r>
      <w:r w:rsidR="006649B0" w:rsidRPr="00EE6617">
        <w:rPr>
          <w:sz w:val="32"/>
          <w:szCs w:val="32"/>
        </w:rPr>
        <w:t xml:space="preserve"> et mal </w:t>
      </w:r>
      <w:r w:rsidR="00AF4638">
        <w:rPr>
          <w:sz w:val="32"/>
          <w:szCs w:val="32"/>
        </w:rPr>
        <w:t xml:space="preserve">apprécié </w:t>
      </w:r>
      <w:r w:rsidR="006649B0" w:rsidRPr="00EE6617">
        <w:rPr>
          <w:sz w:val="32"/>
          <w:szCs w:val="32"/>
        </w:rPr>
        <w:t>car fortement externalisé</w:t>
      </w:r>
      <w:r w:rsidR="00544F90" w:rsidRPr="00EE6617">
        <w:rPr>
          <w:sz w:val="32"/>
          <w:szCs w:val="32"/>
        </w:rPr>
        <w:t xml:space="preserve">. </w:t>
      </w:r>
    </w:p>
    <w:p w:rsidR="00EE6617" w:rsidRPr="00EE6617" w:rsidRDefault="00EE6617">
      <w:pPr>
        <w:rPr>
          <w:sz w:val="32"/>
          <w:szCs w:val="32"/>
        </w:rPr>
      </w:pPr>
      <w:r>
        <w:rPr>
          <w:sz w:val="32"/>
          <w:szCs w:val="32"/>
        </w:rPr>
        <w:t xml:space="preserve">D’où viennent ce manque de cohérence, d’efficacité, </w:t>
      </w:r>
      <w:r w:rsidR="00FC7080">
        <w:rPr>
          <w:sz w:val="32"/>
          <w:szCs w:val="32"/>
        </w:rPr>
        <w:t>d’</w:t>
      </w:r>
      <w:r>
        <w:rPr>
          <w:sz w:val="32"/>
          <w:szCs w:val="32"/>
        </w:rPr>
        <w:t>efficience ?</w:t>
      </w:r>
    </w:p>
    <w:p w:rsidR="006649B0" w:rsidRPr="00EE6617" w:rsidRDefault="006649B0">
      <w:pPr>
        <w:rPr>
          <w:sz w:val="32"/>
          <w:szCs w:val="32"/>
        </w:rPr>
      </w:pPr>
      <w:r w:rsidRPr="00EE6617">
        <w:rPr>
          <w:sz w:val="32"/>
          <w:szCs w:val="32"/>
        </w:rPr>
        <w:t xml:space="preserve">Nous pensons que ces difficultés sont dues au </w:t>
      </w:r>
      <w:r w:rsidRPr="00B90D08">
        <w:rPr>
          <w:b/>
          <w:sz w:val="32"/>
          <w:szCs w:val="32"/>
        </w:rPr>
        <w:t>manque de pertinence</w:t>
      </w:r>
      <w:r w:rsidRPr="00EE6617">
        <w:rPr>
          <w:sz w:val="32"/>
          <w:szCs w:val="32"/>
        </w:rPr>
        <w:t xml:space="preserve"> de cette politique</w:t>
      </w:r>
      <w:r w:rsidR="00EE6617" w:rsidRPr="00EE6617">
        <w:rPr>
          <w:sz w:val="32"/>
          <w:szCs w:val="32"/>
        </w:rPr>
        <w:t xml:space="preserve">. </w:t>
      </w:r>
    </w:p>
    <w:p w:rsidR="00316A89" w:rsidRPr="00EE6617" w:rsidRDefault="00316A89">
      <w:pPr>
        <w:rPr>
          <w:sz w:val="32"/>
          <w:szCs w:val="32"/>
        </w:rPr>
      </w:pPr>
    </w:p>
    <w:p w:rsidR="00316A89" w:rsidRPr="00EE6617" w:rsidRDefault="00316A89">
      <w:pPr>
        <w:rPr>
          <w:sz w:val="32"/>
          <w:szCs w:val="32"/>
        </w:rPr>
      </w:pPr>
      <w:r w:rsidRPr="00EE6617">
        <w:rPr>
          <w:sz w:val="32"/>
          <w:szCs w:val="32"/>
        </w:rPr>
        <w:t>Conserver comme objectif la compétitivité est-il compatible avec la situation économique actuelle ? Avec les attentes de nos concitoyens ? Suffit-il d</w:t>
      </w:r>
      <w:r w:rsidR="006649B0" w:rsidRPr="00EE6617">
        <w:rPr>
          <w:sz w:val="32"/>
          <w:szCs w:val="32"/>
        </w:rPr>
        <w:t>e lui adjoindre</w:t>
      </w:r>
      <w:r w:rsidR="00C25E6B">
        <w:rPr>
          <w:sz w:val="32"/>
          <w:szCs w:val="32"/>
        </w:rPr>
        <w:t>,</w:t>
      </w:r>
      <w:r w:rsidR="006649B0" w:rsidRPr="00EE6617">
        <w:rPr>
          <w:sz w:val="32"/>
          <w:szCs w:val="32"/>
        </w:rPr>
        <w:t xml:space="preserve"> </w:t>
      </w:r>
      <w:r w:rsidRPr="00EE6617">
        <w:rPr>
          <w:sz w:val="32"/>
          <w:szCs w:val="32"/>
        </w:rPr>
        <w:t>comme cela a été fait en  1999</w:t>
      </w:r>
      <w:r w:rsidR="00C25E6B">
        <w:rPr>
          <w:sz w:val="32"/>
          <w:szCs w:val="32"/>
        </w:rPr>
        <w:t>,</w:t>
      </w:r>
      <w:r w:rsidRPr="00EE6617">
        <w:rPr>
          <w:sz w:val="32"/>
          <w:szCs w:val="32"/>
        </w:rPr>
        <w:t xml:space="preserve"> le maintien de l’emploi en milieu rural et l’aménagement du territoire, pour que cette compétitivité revendiquée devienne acceptable ?</w:t>
      </w:r>
    </w:p>
    <w:p w:rsidR="00DA1489" w:rsidRPr="00EE6617" w:rsidRDefault="00316A89">
      <w:pPr>
        <w:rPr>
          <w:sz w:val="32"/>
          <w:szCs w:val="32"/>
        </w:rPr>
      </w:pPr>
      <w:r w:rsidRPr="00EE6617">
        <w:rPr>
          <w:sz w:val="32"/>
          <w:szCs w:val="32"/>
        </w:rPr>
        <w:t>La compétitivité s’établi</w:t>
      </w:r>
      <w:r w:rsidR="00FC7080">
        <w:rPr>
          <w:sz w:val="32"/>
          <w:szCs w:val="32"/>
        </w:rPr>
        <w:t>t</w:t>
      </w:r>
      <w:r w:rsidRPr="00EE6617">
        <w:rPr>
          <w:sz w:val="32"/>
          <w:szCs w:val="32"/>
        </w:rPr>
        <w:t xml:space="preserve"> aujourd’hui essentiellement, pour ne pas dire uniquement, sur le moi</w:t>
      </w:r>
      <w:r w:rsidR="00EE6617">
        <w:rPr>
          <w:sz w:val="32"/>
          <w:szCs w:val="32"/>
        </w:rPr>
        <w:t>ndre coût du travail,  la spéci</w:t>
      </w:r>
      <w:r w:rsidRPr="00EE6617">
        <w:rPr>
          <w:sz w:val="32"/>
          <w:szCs w:val="32"/>
        </w:rPr>
        <w:t>alisation et la concentration des outils de production. Elle s’appuie aussi sur une politique industrielle de volume</w:t>
      </w:r>
      <w:r w:rsidR="00DA1489" w:rsidRPr="00EE6617">
        <w:rPr>
          <w:sz w:val="32"/>
          <w:szCs w:val="32"/>
        </w:rPr>
        <w:t xml:space="preserve"> et consommatrice d’énergie. </w:t>
      </w:r>
      <w:r w:rsidR="007706D4" w:rsidRPr="00EE6617">
        <w:rPr>
          <w:sz w:val="32"/>
          <w:szCs w:val="32"/>
        </w:rPr>
        <w:t xml:space="preserve">Et sur la « vocation exportatrice » de l’agriculture française, dont nous </w:t>
      </w:r>
      <w:r w:rsidR="00FC7080">
        <w:rPr>
          <w:sz w:val="32"/>
          <w:szCs w:val="32"/>
        </w:rPr>
        <w:t>remettrons en examen</w:t>
      </w:r>
      <w:r w:rsidR="00EE6617">
        <w:rPr>
          <w:sz w:val="32"/>
          <w:szCs w:val="32"/>
        </w:rPr>
        <w:t xml:space="preserve"> les fondements.</w:t>
      </w:r>
    </w:p>
    <w:p w:rsidR="00316A89" w:rsidRDefault="00DA1489">
      <w:pPr>
        <w:rPr>
          <w:sz w:val="32"/>
          <w:szCs w:val="32"/>
        </w:rPr>
      </w:pPr>
      <w:r w:rsidRPr="00EE6617">
        <w:rPr>
          <w:sz w:val="32"/>
          <w:szCs w:val="32"/>
        </w:rPr>
        <w:t>N’y a-t-il pas là des contradictions indépassables avec les objectifs</w:t>
      </w:r>
      <w:r w:rsidR="00316A89" w:rsidRPr="00EE6617">
        <w:rPr>
          <w:sz w:val="32"/>
          <w:szCs w:val="32"/>
        </w:rPr>
        <w:t xml:space="preserve"> </w:t>
      </w:r>
      <w:r w:rsidRPr="00EE6617">
        <w:rPr>
          <w:sz w:val="32"/>
          <w:szCs w:val="32"/>
        </w:rPr>
        <w:t>affichés de développement durable, de qualité des produits, de protection de l’environnement, d’aménagement du territoire et de maintien de l’emploi en milieu rural tels que définis par le Code Rural depuis 1999</w:t>
      </w:r>
      <w:r w:rsidR="007706D4" w:rsidRPr="00EE6617">
        <w:rPr>
          <w:sz w:val="32"/>
          <w:szCs w:val="32"/>
        </w:rPr>
        <w:t> ?</w:t>
      </w:r>
    </w:p>
    <w:p w:rsidR="00941929" w:rsidRDefault="0020690F">
      <w:pPr>
        <w:rPr>
          <w:sz w:val="32"/>
          <w:szCs w:val="32"/>
        </w:rPr>
      </w:pPr>
      <w:r>
        <w:rPr>
          <w:sz w:val="32"/>
          <w:szCs w:val="32"/>
        </w:rPr>
        <w:lastRenderedPageBreak/>
        <w:t>Devant la profondeur de la crise qui frappe actuellement</w:t>
      </w:r>
      <w:r w:rsidR="00C25E6B">
        <w:rPr>
          <w:sz w:val="32"/>
          <w:szCs w:val="32"/>
        </w:rPr>
        <w:t xml:space="preserve"> le complexe agro-industriel -</w:t>
      </w:r>
      <w:r>
        <w:rPr>
          <w:sz w:val="32"/>
          <w:szCs w:val="32"/>
        </w:rPr>
        <w:t xml:space="preserve"> </w:t>
      </w:r>
      <w:r w:rsidRPr="0020690F">
        <w:rPr>
          <w:i/>
          <w:sz w:val="32"/>
          <w:szCs w:val="32"/>
        </w:rPr>
        <w:t>licenciements en nombre et pertes de part</w:t>
      </w:r>
      <w:r w:rsidR="00FC7080">
        <w:rPr>
          <w:i/>
          <w:sz w:val="32"/>
          <w:szCs w:val="32"/>
        </w:rPr>
        <w:t xml:space="preserve">s </w:t>
      </w:r>
      <w:r w:rsidRPr="0020690F">
        <w:rPr>
          <w:i/>
          <w:sz w:val="32"/>
          <w:szCs w:val="32"/>
        </w:rPr>
        <w:t xml:space="preserve"> de march</w:t>
      </w:r>
      <w:r w:rsidR="00C25E6B">
        <w:rPr>
          <w:i/>
          <w:sz w:val="32"/>
          <w:szCs w:val="32"/>
        </w:rPr>
        <w:t>é</w:t>
      </w:r>
      <w:r w:rsidR="00FC7080">
        <w:rPr>
          <w:i/>
          <w:sz w:val="32"/>
          <w:szCs w:val="32"/>
        </w:rPr>
        <w:t xml:space="preserve">- </w:t>
      </w:r>
      <w:r w:rsidR="00FC7080">
        <w:rPr>
          <w:sz w:val="32"/>
          <w:szCs w:val="32"/>
        </w:rPr>
        <w:t>d</w:t>
      </w:r>
      <w:r>
        <w:rPr>
          <w:sz w:val="32"/>
          <w:szCs w:val="32"/>
        </w:rPr>
        <w:t xml:space="preserve">evant les </w:t>
      </w:r>
      <w:r w:rsidR="00C25E6B">
        <w:rPr>
          <w:sz w:val="32"/>
          <w:szCs w:val="32"/>
        </w:rPr>
        <w:t>échecs du système de production -</w:t>
      </w:r>
      <w:r w:rsidRPr="0020690F">
        <w:rPr>
          <w:i/>
          <w:sz w:val="32"/>
          <w:szCs w:val="32"/>
        </w:rPr>
        <w:t>son incapacité</w:t>
      </w:r>
      <w:r>
        <w:rPr>
          <w:i/>
          <w:sz w:val="32"/>
          <w:szCs w:val="32"/>
        </w:rPr>
        <w:t xml:space="preserve">, </w:t>
      </w:r>
      <w:r w:rsidRPr="0020690F">
        <w:rPr>
          <w:i/>
          <w:sz w:val="32"/>
          <w:szCs w:val="32"/>
        </w:rPr>
        <w:t xml:space="preserve"> par exemple</w:t>
      </w:r>
      <w:r>
        <w:rPr>
          <w:i/>
          <w:sz w:val="32"/>
          <w:szCs w:val="32"/>
        </w:rPr>
        <w:t>,</w:t>
      </w:r>
      <w:r w:rsidRPr="0020690F">
        <w:rPr>
          <w:i/>
          <w:sz w:val="32"/>
          <w:szCs w:val="32"/>
        </w:rPr>
        <w:t xml:space="preserve"> à installer des repreneurs</w:t>
      </w:r>
      <w:r w:rsidR="00C25E6B">
        <w:rPr>
          <w:i/>
          <w:sz w:val="32"/>
          <w:szCs w:val="32"/>
        </w:rPr>
        <w:t>,</w:t>
      </w:r>
      <w:r>
        <w:rPr>
          <w:sz w:val="32"/>
          <w:szCs w:val="32"/>
        </w:rPr>
        <w:t xml:space="preserve"> </w:t>
      </w:r>
      <w:r w:rsidRPr="0020690F">
        <w:rPr>
          <w:i/>
          <w:sz w:val="32"/>
          <w:szCs w:val="32"/>
        </w:rPr>
        <w:t xml:space="preserve"> à procurer du revenu aux paysans, sa tendance lourde à les endetter</w:t>
      </w:r>
      <w:r w:rsidR="00FC7080">
        <w:rPr>
          <w:i/>
          <w:sz w:val="32"/>
          <w:szCs w:val="32"/>
        </w:rPr>
        <w:t xml:space="preserve">- </w:t>
      </w:r>
      <w:r w:rsidR="00FC7080">
        <w:rPr>
          <w:sz w:val="32"/>
          <w:szCs w:val="32"/>
        </w:rPr>
        <w:t>n</w:t>
      </w:r>
      <w:r w:rsidRPr="0020690F">
        <w:rPr>
          <w:sz w:val="32"/>
          <w:szCs w:val="32"/>
        </w:rPr>
        <w:t>’e</w:t>
      </w:r>
      <w:r>
        <w:rPr>
          <w:sz w:val="32"/>
          <w:szCs w:val="32"/>
        </w:rPr>
        <w:t>st-il pas  souhaitable de se poser la question de la pertinence des objectifs poursuivis ?</w:t>
      </w:r>
      <w:r w:rsidR="00FC7080">
        <w:rPr>
          <w:sz w:val="32"/>
          <w:szCs w:val="32"/>
        </w:rPr>
        <w:t xml:space="preserve"> </w:t>
      </w:r>
      <w:r w:rsidR="00941929">
        <w:rPr>
          <w:sz w:val="32"/>
          <w:szCs w:val="32"/>
        </w:rPr>
        <w:t>N’est-ce pas là la voie pour retrouver  la cohérence, l’efficacité, l’efficience ?</w:t>
      </w:r>
    </w:p>
    <w:p w:rsidR="00941929" w:rsidRDefault="00C25E6B">
      <w:pPr>
        <w:rPr>
          <w:sz w:val="32"/>
          <w:szCs w:val="32"/>
        </w:rPr>
      </w:pPr>
      <w:r>
        <w:rPr>
          <w:sz w:val="32"/>
          <w:szCs w:val="32"/>
        </w:rPr>
        <w:t>Ce travail n’est pas achevé</w:t>
      </w:r>
      <w:r w:rsidR="00FC7080">
        <w:rPr>
          <w:sz w:val="32"/>
          <w:szCs w:val="32"/>
        </w:rPr>
        <w:t> ;</w:t>
      </w:r>
      <w:r>
        <w:rPr>
          <w:sz w:val="32"/>
          <w:szCs w:val="32"/>
        </w:rPr>
        <w:t xml:space="preserve"> mais n</w:t>
      </w:r>
      <w:r w:rsidR="007A11CA" w:rsidRPr="007A11CA">
        <w:rPr>
          <w:sz w:val="32"/>
          <w:szCs w:val="32"/>
        </w:rPr>
        <w:t>ous avons choisi, avec l’aide de parlementaires sensibilisés à la nécessité d’agir plus vigoureusement, d’en débattre avec vous dès maintenant</w:t>
      </w:r>
      <w:r>
        <w:rPr>
          <w:sz w:val="32"/>
          <w:szCs w:val="32"/>
        </w:rPr>
        <w:t>. Le</w:t>
      </w:r>
      <w:r w:rsidR="007A11CA" w:rsidRPr="007A11CA">
        <w:rPr>
          <w:sz w:val="32"/>
          <w:szCs w:val="32"/>
        </w:rPr>
        <w:t xml:space="preserve"> calendrier</w:t>
      </w:r>
      <w:r>
        <w:rPr>
          <w:sz w:val="32"/>
          <w:szCs w:val="32"/>
        </w:rPr>
        <w:t xml:space="preserve"> nous y incite </w:t>
      </w:r>
      <w:r w:rsidR="007A11CA" w:rsidRPr="007A11CA">
        <w:rPr>
          <w:sz w:val="32"/>
          <w:szCs w:val="32"/>
        </w:rPr>
        <w:t>: la mise en œuvre  de la PAC</w:t>
      </w:r>
      <w:r>
        <w:rPr>
          <w:sz w:val="32"/>
          <w:szCs w:val="32"/>
        </w:rPr>
        <w:t xml:space="preserve">, sa « déclinaison française » </w:t>
      </w:r>
      <w:r w:rsidR="00FB71EF">
        <w:rPr>
          <w:sz w:val="32"/>
          <w:szCs w:val="32"/>
        </w:rPr>
        <w:t>et aussi</w:t>
      </w:r>
      <w:r>
        <w:rPr>
          <w:sz w:val="32"/>
          <w:szCs w:val="32"/>
        </w:rPr>
        <w:t>,</w:t>
      </w:r>
      <w:r w:rsidR="00FB71EF">
        <w:rPr>
          <w:sz w:val="32"/>
          <w:szCs w:val="32"/>
        </w:rPr>
        <w:t xml:space="preserve"> bien évidemment</w:t>
      </w:r>
      <w:r>
        <w:rPr>
          <w:sz w:val="32"/>
          <w:szCs w:val="32"/>
        </w:rPr>
        <w:t>,</w:t>
      </w:r>
      <w:r w:rsidR="00FB71EF">
        <w:rPr>
          <w:sz w:val="32"/>
          <w:szCs w:val="32"/>
        </w:rPr>
        <w:t xml:space="preserve"> la Loi d’A</w:t>
      </w:r>
      <w:r>
        <w:rPr>
          <w:sz w:val="32"/>
          <w:szCs w:val="32"/>
        </w:rPr>
        <w:t>venir</w:t>
      </w:r>
      <w:r w:rsidR="007A11CA" w:rsidRPr="007A11CA">
        <w:rPr>
          <w:sz w:val="32"/>
          <w:szCs w:val="32"/>
        </w:rPr>
        <w:t>, cadr</w:t>
      </w:r>
      <w:r>
        <w:rPr>
          <w:sz w:val="32"/>
          <w:szCs w:val="32"/>
        </w:rPr>
        <w:t>e français de l’action publique</w:t>
      </w:r>
      <w:r w:rsidR="00FC7080">
        <w:rPr>
          <w:sz w:val="32"/>
          <w:szCs w:val="32"/>
        </w:rPr>
        <w:t>,</w:t>
      </w:r>
      <w:r>
        <w:rPr>
          <w:sz w:val="32"/>
          <w:szCs w:val="32"/>
        </w:rPr>
        <w:t xml:space="preserve"> sont au cœur des travaux parlementaires dans les semaines à venir.</w:t>
      </w:r>
    </w:p>
    <w:p w:rsidR="00941929" w:rsidRDefault="00941929">
      <w:pPr>
        <w:rPr>
          <w:sz w:val="32"/>
          <w:szCs w:val="32"/>
        </w:rPr>
      </w:pPr>
    </w:p>
    <w:p w:rsidR="007A11CA" w:rsidRDefault="007A11CA">
      <w:pPr>
        <w:rPr>
          <w:sz w:val="32"/>
          <w:szCs w:val="32"/>
        </w:rPr>
      </w:pPr>
      <w:r>
        <w:rPr>
          <w:sz w:val="32"/>
          <w:szCs w:val="32"/>
        </w:rPr>
        <w:t>Si nous comprenons bien l’impératif absolu de prendre des mesures urgentes pour rendre humainement s</w:t>
      </w:r>
      <w:r w:rsidR="00C25E6B">
        <w:rPr>
          <w:sz w:val="32"/>
          <w:szCs w:val="32"/>
        </w:rPr>
        <w:t>outenable la situation actuelle</w:t>
      </w:r>
      <w:r w:rsidR="00FC7080">
        <w:rPr>
          <w:sz w:val="32"/>
          <w:szCs w:val="32"/>
        </w:rPr>
        <w:t>,</w:t>
      </w:r>
      <w:r>
        <w:rPr>
          <w:sz w:val="32"/>
          <w:szCs w:val="32"/>
        </w:rPr>
        <w:t xml:space="preserve"> nous souhaitons aussi que des mesures prise</w:t>
      </w:r>
      <w:r w:rsidR="00FB71EF">
        <w:rPr>
          <w:sz w:val="32"/>
          <w:szCs w:val="32"/>
        </w:rPr>
        <w:t>s</w:t>
      </w:r>
      <w:bookmarkStart w:id="0" w:name="_GoBack"/>
      <w:bookmarkEnd w:id="0"/>
      <w:r>
        <w:rPr>
          <w:sz w:val="32"/>
          <w:szCs w:val="32"/>
        </w:rPr>
        <w:t xml:space="preserve"> à cette occasion ne viennent pas grever les changements structurels attendus</w:t>
      </w:r>
      <w:r w:rsidR="00E40B68">
        <w:rPr>
          <w:sz w:val="32"/>
          <w:szCs w:val="32"/>
        </w:rPr>
        <w:t>.</w:t>
      </w:r>
    </w:p>
    <w:p w:rsidR="0089111B" w:rsidRDefault="0089111B">
      <w:pPr>
        <w:rPr>
          <w:sz w:val="32"/>
          <w:szCs w:val="32"/>
        </w:rPr>
      </w:pPr>
    </w:p>
    <w:p w:rsidR="0089111B" w:rsidRDefault="0089111B">
      <w:pPr>
        <w:rPr>
          <w:sz w:val="32"/>
          <w:szCs w:val="32"/>
        </w:rPr>
      </w:pPr>
    </w:p>
    <w:p w:rsidR="00E40B68" w:rsidRDefault="00E40B68">
      <w:pPr>
        <w:rPr>
          <w:sz w:val="32"/>
          <w:szCs w:val="32"/>
        </w:rPr>
      </w:pPr>
      <w:r>
        <w:rPr>
          <w:sz w:val="32"/>
          <w:szCs w:val="32"/>
        </w:rPr>
        <w:t>Nous prétendons être praticiens de mode</w:t>
      </w:r>
      <w:r w:rsidR="00C25E6B">
        <w:rPr>
          <w:sz w:val="32"/>
          <w:szCs w:val="32"/>
        </w:rPr>
        <w:t>s</w:t>
      </w:r>
      <w:r>
        <w:rPr>
          <w:sz w:val="32"/>
          <w:szCs w:val="32"/>
        </w:rPr>
        <w:t xml:space="preserve"> de production plus en adéquation avec les objectifs de la politique publique en terme d’emplois, d’équité territoriale, de moindre dépense publique, de moindre dépense énergétique. </w:t>
      </w:r>
    </w:p>
    <w:p w:rsidR="00E40B68" w:rsidRDefault="00E40B68">
      <w:pPr>
        <w:rPr>
          <w:sz w:val="32"/>
          <w:szCs w:val="32"/>
        </w:rPr>
      </w:pPr>
      <w:r>
        <w:rPr>
          <w:sz w:val="32"/>
          <w:szCs w:val="32"/>
        </w:rPr>
        <w:t xml:space="preserve">Déjà </w:t>
      </w:r>
      <w:r w:rsidR="00FC7080">
        <w:rPr>
          <w:sz w:val="32"/>
          <w:szCs w:val="32"/>
        </w:rPr>
        <w:t>abondamment</w:t>
      </w:r>
      <w:r>
        <w:rPr>
          <w:sz w:val="32"/>
          <w:szCs w:val="32"/>
        </w:rPr>
        <w:t xml:space="preserve"> documentés et reconnus par les pouvoirs publics</w:t>
      </w:r>
      <w:r w:rsidR="00FC7080">
        <w:rPr>
          <w:sz w:val="32"/>
          <w:szCs w:val="32"/>
        </w:rPr>
        <w:t>,</w:t>
      </w:r>
      <w:r>
        <w:rPr>
          <w:sz w:val="32"/>
          <w:szCs w:val="32"/>
        </w:rPr>
        <w:t xml:space="preserve">  ces modes de production sont  difficiles à diffuser et il est </w:t>
      </w:r>
      <w:r>
        <w:rPr>
          <w:sz w:val="32"/>
          <w:szCs w:val="32"/>
        </w:rPr>
        <w:lastRenderedPageBreak/>
        <w:t>probable qu’une des raisons de cette difficulté vient de l’évaluation actuelle et des contradictions qu’elle porte</w:t>
      </w:r>
      <w:r w:rsidR="00FC7080">
        <w:rPr>
          <w:sz w:val="32"/>
          <w:szCs w:val="32"/>
        </w:rPr>
        <w:t>.</w:t>
      </w:r>
    </w:p>
    <w:p w:rsidR="007A11CA" w:rsidRDefault="005F120D">
      <w:pPr>
        <w:rPr>
          <w:sz w:val="32"/>
          <w:szCs w:val="32"/>
        </w:rPr>
      </w:pPr>
      <w:r>
        <w:rPr>
          <w:sz w:val="32"/>
          <w:szCs w:val="32"/>
        </w:rPr>
        <w:t xml:space="preserve">Au-delà des notions de compétitivité et de productivité nous voulons que soient pris en compte  sérieusement les objectifs de </w:t>
      </w:r>
      <w:r w:rsidR="00FC7080">
        <w:rPr>
          <w:sz w:val="32"/>
          <w:szCs w:val="32"/>
        </w:rPr>
        <w:t>d</w:t>
      </w:r>
      <w:r>
        <w:rPr>
          <w:sz w:val="32"/>
          <w:szCs w:val="32"/>
        </w:rPr>
        <w:t xml:space="preserve">éveloppement rural, </w:t>
      </w:r>
      <w:r w:rsidR="00FC7080">
        <w:rPr>
          <w:sz w:val="32"/>
          <w:szCs w:val="32"/>
        </w:rPr>
        <w:t xml:space="preserve">de qualité environnementale, </w:t>
      </w:r>
      <w:r>
        <w:rPr>
          <w:sz w:val="32"/>
          <w:szCs w:val="32"/>
        </w:rPr>
        <w:t>de qualité des produits.</w:t>
      </w:r>
    </w:p>
    <w:p w:rsidR="007706D4" w:rsidRDefault="007706D4"/>
    <w:p w:rsidR="007A11CA" w:rsidRPr="005F120D" w:rsidRDefault="00E91C51" w:rsidP="007A11CA">
      <w:pPr>
        <w:rPr>
          <w:sz w:val="32"/>
          <w:szCs w:val="32"/>
        </w:rPr>
      </w:pPr>
      <w:r>
        <w:rPr>
          <w:sz w:val="32"/>
          <w:szCs w:val="32"/>
        </w:rPr>
        <w:t>Quatre</w:t>
      </w:r>
      <w:r w:rsidR="007A11CA" w:rsidRPr="005F120D">
        <w:rPr>
          <w:sz w:val="32"/>
          <w:szCs w:val="32"/>
        </w:rPr>
        <w:t xml:space="preserve"> orientations</w:t>
      </w:r>
      <w:r w:rsidR="005F120D" w:rsidRPr="005F120D">
        <w:rPr>
          <w:sz w:val="32"/>
          <w:szCs w:val="32"/>
        </w:rPr>
        <w:t xml:space="preserve">  </w:t>
      </w:r>
      <w:r w:rsidR="007A11CA" w:rsidRPr="005F120D">
        <w:rPr>
          <w:sz w:val="32"/>
          <w:szCs w:val="32"/>
        </w:rPr>
        <w:t xml:space="preserve"> seront au cœur des débats de ce colloque</w:t>
      </w:r>
      <w:r w:rsidR="00FC7080">
        <w:rPr>
          <w:sz w:val="32"/>
          <w:szCs w:val="32"/>
        </w:rPr>
        <w:t> :</w:t>
      </w:r>
    </w:p>
    <w:p w:rsidR="007A11CA" w:rsidRPr="005F120D" w:rsidRDefault="007A11CA" w:rsidP="007A11CA">
      <w:pPr>
        <w:rPr>
          <w:sz w:val="32"/>
          <w:szCs w:val="32"/>
        </w:rPr>
      </w:pPr>
      <w:r w:rsidRPr="005F120D">
        <w:rPr>
          <w:sz w:val="32"/>
          <w:szCs w:val="32"/>
        </w:rPr>
        <w:t>- S’écarter nettement de l’approche « productivité physique du travail et compétitivité de l’agriculture française » portée par de nombreux organismes et économistes,  agr</w:t>
      </w:r>
      <w:r w:rsidR="00C25E6B">
        <w:rPr>
          <w:sz w:val="32"/>
          <w:szCs w:val="32"/>
        </w:rPr>
        <w:t>icoles ou non agricoles, pour mettre en avant</w:t>
      </w:r>
      <w:r w:rsidRPr="005F120D">
        <w:rPr>
          <w:sz w:val="32"/>
          <w:szCs w:val="32"/>
        </w:rPr>
        <w:t xml:space="preserve"> la valeur ajoutée ou richesse créée par unité de produit, de surface, d’emploi</w:t>
      </w:r>
      <w:r w:rsidR="00FC7080">
        <w:rPr>
          <w:sz w:val="32"/>
          <w:szCs w:val="32"/>
        </w:rPr>
        <w:t>,</w:t>
      </w:r>
      <w:r w:rsidR="00852510">
        <w:rPr>
          <w:sz w:val="32"/>
          <w:szCs w:val="32"/>
        </w:rPr>
        <w:t xml:space="preserve"> et </w:t>
      </w:r>
      <w:r w:rsidRPr="005F120D">
        <w:rPr>
          <w:sz w:val="32"/>
          <w:szCs w:val="32"/>
        </w:rPr>
        <w:t>élargir cette évaluation aux aspects én</w:t>
      </w:r>
      <w:r w:rsidR="00C25E6B">
        <w:rPr>
          <w:sz w:val="32"/>
          <w:szCs w:val="32"/>
        </w:rPr>
        <w:t>ergétiques et environnementaux.</w:t>
      </w:r>
    </w:p>
    <w:p w:rsidR="007A11CA" w:rsidRPr="005F120D" w:rsidRDefault="007A11CA" w:rsidP="007A11CA">
      <w:pPr>
        <w:rPr>
          <w:sz w:val="32"/>
          <w:szCs w:val="32"/>
        </w:rPr>
      </w:pPr>
      <w:r w:rsidRPr="005F120D">
        <w:rPr>
          <w:sz w:val="32"/>
          <w:szCs w:val="32"/>
        </w:rPr>
        <w:t xml:space="preserve">- Ne pas limiter l’évaluation   à 2 </w:t>
      </w:r>
      <w:r w:rsidR="00C25E6B">
        <w:rPr>
          <w:sz w:val="32"/>
          <w:szCs w:val="32"/>
        </w:rPr>
        <w:t xml:space="preserve">domaines </w:t>
      </w:r>
      <w:r w:rsidRPr="005F120D">
        <w:rPr>
          <w:sz w:val="32"/>
          <w:szCs w:val="32"/>
        </w:rPr>
        <w:t>de production, grandes cultures et élevages ruminants liés au sol, mais chercher à appréhender  la diversité des systèmes selon les territoires et les degrés de diversification/spécialisation (spécificités des zones de moyenne montagne, diverses formes et dynam</w:t>
      </w:r>
      <w:r w:rsidR="00C25E6B">
        <w:rPr>
          <w:sz w:val="32"/>
          <w:szCs w:val="32"/>
        </w:rPr>
        <w:t xml:space="preserve">iques de polyculture-élevage), </w:t>
      </w:r>
      <w:r w:rsidRPr="005F120D">
        <w:rPr>
          <w:sz w:val="32"/>
          <w:szCs w:val="32"/>
        </w:rPr>
        <w:t>prendre en compte les démarches de transformation et circuits courts.</w:t>
      </w:r>
    </w:p>
    <w:p w:rsidR="007A11CA" w:rsidRDefault="007A11CA" w:rsidP="007A11CA">
      <w:pPr>
        <w:rPr>
          <w:sz w:val="32"/>
          <w:szCs w:val="32"/>
        </w:rPr>
      </w:pPr>
      <w:r w:rsidRPr="005F120D">
        <w:rPr>
          <w:sz w:val="32"/>
          <w:szCs w:val="32"/>
        </w:rPr>
        <w:t>- Prendre en compte ces diversités en évaluant</w:t>
      </w:r>
      <w:r w:rsidR="00C25E6B">
        <w:rPr>
          <w:sz w:val="32"/>
          <w:szCs w:val="32"/>
        </w:rPr>
        <w:t xml:space="preserve"> la pertinence territoriale de ces </w:t>
      </w:r>
      <w:r w:rsidRPr="005F120D">
        <w:rPr>
          <w:sz w:val="32"/>
          <w:szCs w:val="32"/>
        </w:rPr>
        <w:t>système</w:t>
      </w:r>
      <w:r w:rsidR="005F120D">
        <w:rPr>
          <w:sz w:val="32"/>
          <w:szCs w:val="32"/>
        </w:rPr>
        <w:t xml:space="preserve">s à l’instar des travaux </w:t>
      </w:r>
      <w:r w:rsidRPr="005F120D">
        <w:rPr>
          <w:sz w:val="32"/>
          <w:szCs w:val="32"/>
        </w:rPr>
        <w:t>réa</w:t>
      </w:r>
      <w:r w:rsidR="005F120D">
        <w:rPr>
          <w:sz w:val="32"/>
          <w:szCs w:val="32"/>
        </w:rPr>
        <w:t>lisés</w:t>
      </w:r>
      <w:r w:rsidRPr="005F120D">
        <w:rPr>
          <w:sz w:val="32"/>
          <w:szCs w:val="32"/>
        </w:rPr>
        <w:t xml:space="preserve"> par N. </w:t>
      </w:r>
      <w:proofErr w:type="spellStart"/>
      <w:r w:rsidRPr="005F120D">
        <w:rPr>
          <w:sz w:val="32"/>
          <w:szCs w:val="32"/>
        </w:rPr>
        <w:t>Garambois</w:t>
      </w:r>
      <w:proofErr w:type="spellEnd"/>
      <w:r w:rsidRPr="005F120D">
        <w:rPr>
          <w:sz w:val="32"/>
          <w:szCs w:val="32"/>
        </w:rPr>
        <w:t xml:space="preserve"> sur les systèmes laitiers et a</w:t>
      </w:r>
      <w:r w:rsidR="00C25E6B">
        <w:rPr>
          <w:sz w:val="32"/>
          <w:szCs w:val="32"/>
        </w:rPr>
        <w:t>llaitants du centre-ouest</w:t>
      </w:r>
    </w:p>
    <w:p w:rsidR="0089111B" w:rsidRPr="005F120D" w:rsidRDefault="0089111B" w:rsidP="007A11CA">
      <w:pPr>
        <w:rPr>
          <w:sz w:val="32"/>
          <w:szCs w:val="32"/>
        </w:rPr>
      </w:pPr>
    </w:p>
    <w:p w:rsidR="007706D4" w:rsidRDefault="007A11CA" w:rsidP="007A11CA">
      <w:pPr>
        <w:rPr>
          <w:sz w:val="32"/>
          <w:szCs w:val="32"/>
        </w:rPr>
      </w:pPr>
      <w:r w:rsidRPr="005F120D">
        <w:rPr>
          <w:sz w:val="32"/>
          <w:szCs w:val="32"/>
        </w:rPr>
        <w:t xml:space="preserve">- Evaluer le rôle des firmes agroalimentaires (amont et aval) dans l’orientation des exploitations, </w:t>
      </w:r>
      <w:r w:rsidR="00E91C51">
        <w:rPr>
          <w:sz w:val="32"/>
          <w:szCs w:val="32"/>
        </w:rPr>
        <w:t xml:space="preserve">et dans le maintien de </w:t>
      </w:r>
      <w:r w:rsidRPr="005F120D">
        <w:rPr>
          <w:sz w:val="32"/>
          <w:szCs w:val="32"/>
        </w:rPr>
        <w:t xml:space="preserve">freins </w:t>
      </w:r>
      <w:r w:rsidR="00E91C51">
        <w:rPr>
          <w:sz w:val="32"/>
          <w:szCs w:val="32"/>
        </w:rPr>
        <w:t xml:space="preserve">à </w:t>
      </w:r>
      <w:r w:rsidR="00E91C51">
        <w:rPr>
          <w:sz w:val="32"/>
          <w:szCs w:val="32"/>
        </w:rPr>
        <w:lastRenderedPageBreak/>
        <w:t>l</w:t>
      </w:r>
      <w:r w:rsidRPr="005F120D">
        <w:rPr>
          <w:sz w:val="32"/>
          <w:szCs w:val="32"/>
        </w:rPr>
        <w:t xml:space="preserve">’évolution des paysans vers des systèmes plus rémunérateurs et  plus économes en capitaux et  </w:t>
      </w:r>
      <w:r w:rsidR="00FC7080">
        <w:rPr>
          <w:sz w:val="32"/>
          <w:szCs w:val="32"/>
        </w:rPr>
        <w:t>valorisant le</w:t>
      </w:r>
      <w:r w:rsidRPr="005F120D">
        <w:rPr>
          <w:sz w:val="32"/>
          <w:szCs w:val="32"/>
        </w:rPr>
        <w:t xml:space="preserve"> travail.</w:t>
      </w:r>
    </w:p>
    <w:p w:rsidR="00D61402" w:rsidRDefault="00F93A8E" w:rsidP="007A11CA">
      <w:pPr>
        <w:rPr>
          <w:sz w:val="32"/>
          <w:szCs w:val="32"/>
        </w:rPr>
      </w:pPr>
      <w:r>
        <w:rPr>
          <w:sz w:val="32"/>
          <w:szCs w:val="32"/>
        </w:rPr>
        <w:t>-</w:t>
      </w:r>
      <w:r w:rsidR="00D61402" w:rsidRPr="00D61402">
        <w:rPr>
          <w:sz w:val="32"/>
          <w:szCs w:val="32"/>
        </w:rPr>
        <w:t xml:space="preserve">Evaluer l’impact des politiques publiques sur la dynamique des systèmes de production, </w:t>
      </w:r>
      <w:r>
        <w:rPr>
          <w:sz w:val="32"/>
          <w:szCs w:val="32"/>
        </w:rPr>
        <w:t>en prenant en compte</w:t>
      </w:r>
      <w:r w:rsidR="00D61402" w:rsidRPr="00D61402">
        <w:rPr>
          <w:sz w:val="32"/>
          <w:szCs w:val="32"/>
        </w:rPr>
        <w:t xml:space="preserve"> l’élargissement des critères (emploi agricole, durabilité  écologique  et diminut</w:t>
      </w:r>
      <w:r w:rsidR="00E91C51">
        <w:rPr>
          <w:sz w:val="32"/>
          <w:szCs w:val="32"/>
        </w:rPr>
        <w:t>ion des externalités négatives) ;</w:t>
      </w:r>
      <w:r w:rsidR="00D61402" w:rsidRPr="00D61402">
        <w:rPr>
          <w:sz w:val="32"/>
          <w:szCs w:val="32"/>
        </w:rPr>
        <w:t xml:space="preserve"> et</w:t>
      </w:r>
      <w:r w:rsidR="00E91C51">
        <w:rPr>
          <w:sz w:val="32"/>
          <w:szCs w:val="32"/>
        </w:rPr>
        <w:t>,</w:t>
      </w:r>
      <w:r w:rsidR="00D61402" w:rsidRPr="00D61402">
        <w:rPr>
          <w:sz w:val="32"/>
          <w:szCs w:val="32"/>
        </w:rPr>
        <w:t xml:space="preserve"> à l’intérieur d’un type de système de production, les conséquences de</w:t>
      </w:r>
      <w:r w:rsidR="00E91C51">
        <w:rPr>
          <w:sz w:val="32"/>
          <w:szCs w:val="32"/>
        </w:rPr>
        <w:t xml:space="preserve"> ces</w:t>
      </w:r>
      <w:r w:rsidR="00D61402" w:rsidRPr="00D61402">
        <w:rPr>
          <w:sz w:val="32"/>
          <w:szCs w:val="32"/>
        </w:rPr>
        <w:t xml:space="preserve"> politiq</w:t>
      </w:r>
      <w:r w:rsidR="004A446E">
        <w:rPr>
          <w:sz w:val="32"/>
          <w:szCs w:val="32"/>
        </w:rPr>
        <w:t>ues sur les effets de structure</w:t>
      </w:r>
      <w:r w:rsidR="00E91C51">
        <w:rPr>
          <w:sz w:val="32"/>
          <w:szCs w:val="32"/>
        </w:rPr>
        <w:t>.</w:t>
      </w:r>
    </w:p>
    <w:p w:rsidR="0089111B" w:rsidRDefault="0089111B" w:rsidP="007A11CA">
      <w:pPr>
        <w:rPr>
          <w:sz w:val="32"/>
          <w:szCs w:val="32"/>
        </w:rPr>
      </w:pPr>
    </w:p>
    <w:p w:rsidR="0089111B" w:rsidRDefault="00E91C51" w:rsidP="0089111B">
      <w:pPr>
        <w:rPr>
          <w:sz w:val="32"/>
          <w:szCs w:val="32"/>
        </w:rPr>
      </w:pPr>
      <w:r>
        <w:rPr>
          <w:sz w:val="32"/>
          <w:szCs w:val="32"/>
        </w:rPr>
        <w:t>A l’issue de cette rencontre n</w:t>
      </w:r>
      <w:r w:rsidR="0089111B">
        <w:rPr>
          <w:sz w:val="32"/>
          <w:szCs w:val="32"/>
        </w:rPr>
        <w:t xml:space="preserve">otre travail se poursuivra par la promotion et la coordination de travaux </w:t>
      </w:r>
      <w:r w:rsidR="0089111B" w:rsidRPr="0089111B">
        <w:rPr>
          <w:sz w:val="32"/>
          <w:szCs w:val="32"/>
        </w:rPr>
        <w:t xml:space="preserve">entre réseaux d’agriculteurs </w:t>
      </w:r>
      <w:r w:rsidR="004A446E">
        <w:rPr>
          <w:sz w:val="32"/>
          <w:szCs w:val="32"/>
        </w:rPr>
        <w:t>et enseignants/chercheurs.</w:t>
      </w:r>
    </w:p>
    <w:p w:rsidR="0089111B" w:rsidRPr="0089111B" w:rsidRDefault="0089111B" w:rsidP="0089111B">
      <w:pPr>
        <w:rPr>
          <w:sz w:val="32"/>
          <w:szCs w:val="32"/>
        </w:rPr>
      </w:pPr>
      <w:r w:rsidRPr="0089111B">
        <w:rPr>
          <w:sz w:val="32"/>
          <w:szCs w:val="32"/>
        </w:rPr>
        <w:t xml:space="preserve">Notre </w:t>
      </w:r>
      <w:r w:rsidR="00E91C51">
        <w:rPr>
          <w:sz w:val="32"/>
          <w:szCs w:val="32"/>
        </w:rPr>
        <w:t>ambition</w:t>
      </w:r>
      <w:r>
        <w:rPr>
          <w:sz w:val="32"/>
          <w:szCs w:val="32"/>
        </w:rPr>
        <w:t xml:space="preserve"> n’est pas de tout faire </w:t>
      </w:r>
      <w:r w:rsidR="00E91C51">
        <w:rPr>
          <w:sz w:val="32"/>
          <w:szCs w:val="32"/>
        </w:rPr>
        <w:t>nous-</w:t>
      </w:r>
      <w:r w:rsidR="00E91C51" w:rsidRPr="0089111B">
        <w:rPr>
          <w:sz w:val="32"/>
          <w:szCs w:val="32"/>
        </w:rPr>
        <w:t>mêmes</w:t>
      </w:r>
      <w:r w:rsidR="004A446E">
        <w:rPr>
          <w:sz w:val="32"/>
          <w:szCs w:val="32"/>
        </w:rPr>
        <w:t>,</w:t>
      </w:r>
      <w:r w:rsidR="00E91C51">
        <w:rPr>
          <w:sz w:val="32"/>
          <w:szCs w:val="32"/>
        </w:rPr>
        <w:t xml:space="preserve">  elle est</w:t>
      </w:r>
      <w:r w:rsidRPr="0089111B">
        <w:rPr>
          <w:sz w:val="32"/>
          <w:szCs w:val="32"/>
        </w:rPr>
        <w:t xml:space="preserve"> d’organiser la coordination entre de multiples expérimentations</w:t>
      </w:r>
      <w:r w:rsidR="00E91C51">
        <w:rPr>
          <w:sz w:val="32"/>
          <w:szCs w:val="32"/>
        </w:rPr>
        <w:t>,</w:t>
      </w:r>
      <w:r w:rsidRPr="0089111B">
        <w:rPr>
          <w:sz w:val="32"/>
          <w:szCs w:val="32"/>
        </w:rPr>
        <w:t xml:space="preserve"> personnelles et collectives, menées dans des cadres institutionnels variés, qui démontrent les potentialités de réforme</w:t>
      </w:r>
      <w:r w:rsidR="004A446E">
        <w:rPr>
          <w:sz w:val="32"/>
          <w:szCs w:val="32"/>
        </w:rPr>
        <w:t>s</w:t>
      </w:r>
      <w:r w:rsidRPr="0089111B">
        <w:rPr>
          <w:sz w:val="32"/>
          <w:szCs w:val="32"/>
        </w:rPr>
        <w:t xml:space="preserve"> reposant sur l’expérience des paysans et de leurs réseaux, mais aussi les obstacles (publics et privés) au changement.</w:t>
      </w:r>
    </w:p>
    <w:p w:rsidR="0089111B" w:rsidRDefault="0089111B" w:rsidP="0089111B">
      <w:pPr>
        <w:rPr>
          <w:sz w:val="32"/>
          <w:szCs w:val="32"/>
        </w:rPr>
      </w:pPr>
      <w:r w:rsidRPr="0089111B">
        <w:rPr>
          <w:sz w:val="32"/>
          <w:szCs w:val="32"/>
        </w:rPr>
        <w:t xml:space="preserve"> Notre objectif, en nous appuyant sur ce rassemblement de  connaissances paysannes  </w:t>
      </w:r>
      <w:r w:rsidR="00AF4638">
        <w:rPr>
          <w:sz w:val="32"/>
          <w:szCs w:val="32"/>
        </w:rPr>
        <w:t>confortées</w:t>
      </w:r>
      <w:r w:rsidRPr="0089111B">
        <w:rPr>
          <w:sz w:val="32"/>
          <w:szCs w:val="32"/>
        </w:rPr>
        <w:t xml:space="preserve"> par des chercheurs, est  de produire des synthèses technico-économiques  plus larges, </w:t>
      </w:r>
      <w:r w:rsidR="000876BD">
        <w:rPr>
          <w:sz w:val="32"/>
          <w:szCs w:val="32"/>
        </w:rPr>
        <w:t xml:space="preserve">incitant les pouvoirs publics à </w:t>
      </w:r>
      <w:r w:rsidRPr="0089111B">
        <w:rPr>
          <w:sz w:val="32"/>
          <w:szCs w:val="32"/>
        </w:rPr>
        <w:t xml:space="preserve">être plus fermes dans la mise en </w:t>
      </w:r>
      <w:r w:rsidR="00AF4638" w:rsidRPr="0089111B">
        <w:rPr>
          <w:sz w:val="32"/>
          <w:szCs w:val="32"/>
        </w:rPr>
        <w:t>œuvre</w:t>
      </w:r>
      <w:r w:rsidRPr="0089111B">
        <w:rPr>
          <w:sz w:val="32"/>
          <w:szCs w:val="32"/>
        </w:rPr>
        <w:t xml:space="preserve">  d’une politi</w:t>
      </w:r>
      <w:r w:rsidR="00AF4638">
        <w:rPr>
          <w:sz w:val="32"/>
          <w:szCs w:val="32"/>
        </w:rPr>
        <w:t>que de réforme de l’agriculture</w:t>
      </w:r>
      <w:r w:rsidRPr="0089111B">
        <w:rPr>
          <w:sz w:val="32"/>
          <w:szCs w:val="32"/>
        </w:rPr>
        <w:t>.</w:t>
      </w:r>
    </w:p>
    <w:p w:rsidR="0089111B" w:rsidRDefault="0089111B" w:rsidP="007A11CA">
      <w:pPr>
        <w:rPr>
          <w:sz w:val="32"/>
          <w:szCs w:val="32"/>
        </w:rPr>
      </w:pPr>
    </w:p>
    <w:p w:rsidR="0089111B" w:rsidRDefault="0089111B" w:rsidP="007A11CA">
      <w:pPr>
        <w:rPr>
          <w:sz w:val="32"/>
          <w:szCs w:val="32"/>
        </w:rPr>
      </w:pPr>
    </w:p>
    <w:p w:rsidR="0089111B" w:rsidRDefault="0089111B" w:rsidP="007A11CA">
      <w:pPr>
        <w:rPr>
          <w:sz w:val="32"/>
          <w:szCs w:val="32"/>
        </w:rPr>
      </w:pPr>
    </w:p>
    <w:p w:rsidR="0089111B" w:rsidRDefault="0089111B" w:rsidP="007A11CA">
      <w:pPr>
        <w:rPr>
          <w:sz w:val="32"/>
          <w:szCs w:val="32"/>
        </w:rPr>
      </w:pPr>
    </w:p>
    <w:p w:rsidR="0089111B" w:rsidRPr="0089111B" w:rsidRDefault="000876BD" w:rsidP="0089111B">
      <w:pPr>
        <w:rPr>
          <w:sz w:val="32"/>
          <w:szCs w:val="32"/>
        </w:rPr>
      </w:pPr>
      <w:r>
        <w:rPr>
          <w:sz w:val="32"/>
          <w:szCs w:val="32"/>
        </w:rPr>
        <w:lastRenderedPageBreak/>
        <w:t>Le colloque se déroulera en trois  t</w:t>
      </w:r>
      <w:r w:rsidR="0089111B" w:rsidRPr="0089111B">
        <w:rPr>
          <w:sz w:val="32"/>
          <w:szCs w:val="32"/>
        </w:rPr>
        <w:t>emps :</w:t>
      </w:r>
    </w:p>
    <w:p w:rsidR="0089111B" w:rsidRPr="0089111B" w:rsidRDefault="0089111B" w:rsidP="0089111B">
      <w:pPr>
        <w:rPr>
          <w:sz w:val="32"/>
          <w:szCs w:val="32"/>
        </w:rPr>
      </w:pPr>
      <w:r w:rsidRPr="0089111B">
        <w:rPr>
          <w:sz w:val="32"/>
          <w:szCs w:val="32"/>
        </w:rPr>
        <w:t>Des exposés liminaires</w:t>
      </w:r>
    </w:p>
    <w:p w:rsidR="0089111B" w:rsidRPr="0089111B" w:rsidRDefault="000876BD" w:rsidP="0089111B">
      <w:pPr>
        <w:rPr>
          <w:sz w:val="32"/>
          <w:szCs w:val="32"/>
        </w:rPr>
      </w:pPr>
      <w:r>
        <w:rPr>
          <w:sz w:val="32"/>
          <w:szCs w:val="32"/>
        </w:rPr>
        <w:t>Une table r</w:t>
      </w:r>
      <w:r w:rsidR="0089111B" w:rsidRPr="0089111B">
        <w:rPr>
          <w:sz w:val="32"/>
          <w:szCs w:val="32"/>
        </w:rPr>
        <w:t>onde</w:t>
      </w:r>
    </w:p>
    <w:p w:rsidR="0089111B" w:rsidRPr="0089111B" w:rsidRDefault="0089111B" w:rsidP="0089111B">
      <w:pPr>
        <w:rPr>
          <w:sz w:val="32"/>
          <w:szCs w:val="32"/>
        </w:rPr>
      </w:pPr>
      <w:r w:rsidRPr="0089111B">
        <w:rPr>
          <w:sz w:val="32"/>
          <w:szCs w:val="32"/>
        </w:rPr>
        <w:t>Une discussion générale</w:t>
      </w:r>
    </w:p>
    <w:p w:rsidR="0089111B" w:rsidRPr="0089111B" w:rsidRDefault="000876BD" w:rsidP="0089111B">
      <w:pPr>
        <w:rPr>
          <w:sz w:val="32"/>
          <w:szCs w:val="32"/>
        </w:rPr>
      </w:pPr>
      <w:r>
        <w:rPr>
          <w:sz w:val="32"/>
          <w:szCs w:val="32"/>
        </w:rPr>
        <w:t xml:space="preserve">Dominique Potier, député de Meurthe et Moselle,  </w:t>
      </w:r>
      <w:r w:rsidR="0089111B" w:rsidRPr="0089111B">
        <w:rPr>
          <w:sz w:val="32"/>
          <w:szCs w:val="32"/>
        </w:rPr>
        <w:t>dressera les conclusions de ce débat.</w:t>
      </w:r>
    </w:p>
    <w:p w:rsidR="00DA1489" w:rsidRDefault="000876BD">
      <w:pPr>
        <w:rPr>
          <w:sz w:val="32"/>
          <w:szCs w:val="32"/>
        </w:rPr>
      </w:pPr>
      <w:r>
        <w:rPr>
          <w:sz w:val="32"/>
          <w:szCs w:val="32"/>
        </w:rPr>
        <w:t>N</w:t>
      </w:r>
      <w:r w:rsidRPr="0089111B">
        <w:rPr>
          <w:sz w:val="32"/>
          <w:szCs w:val="32"/>
        </w:rPr>
        <w:t xml:space="preserve">ous </w:t>
      </w:r>
      <w:r>
        <w:rPr>
          <w:sz w:val="32"/>
          <w:szCs w:val="32"/>
        </w:rPr>
        <w:t xml:space="preserve">le </w:t>
      </w:r>
      <w:r w:rsidRPr="0089111B">
        <w:rPr>
          <w:sz w:val="32"/>
          <w:szCs w:val="32"/>
        </w:rPr>
        <w:t>remercions</w:t>
      </w:r>
      <w:r>
        <w:rPr>
          <w:sz w:val="32"/>
          <w:szCs w:val="32"/>
        </w:rPr>
        <w:t>,</w:t>
      </w:r>
      <w:r w:rsidRPr="0089111B">
        <w:rPr>
          <w:sz w:val="32"/>
          <w:szCs w:val="32"/>
        </w:rPr>
        <w:t xml:space="preserve"> ainsi que Pa</w:t>
      </w:r>
      <w:r>
        <w:rPr>
          <w:sz w:val="32"/>
          <w:szCs w:val="32"/>
        </w:rPr>
        <w:t xml:space="preserve">uline </w:t>
      </w:r>
      <w:proofErr w:type="spellStart"/>
      <w:r>
        <w:rPr>
          <w:sz w:val="32"/>
          <w:szCs w:val="32"/>
        </w:rPr>
        <w:t>Leclère</w:t>
      </w:r>
      <w:proofErr w:type="spellEnd"/>
      <w:r>
        <w:rPr>
          <w:sz w:val="32"/>
          <w:szCs w:val="32"/>
        </w:rPr>
        <w:t xml:space="preserve"> sa collaboratrice, </w:t>
      </w:r>
      <w:r w:rsidRPr="0089111B">
        <w:rPr>
          <w:sz w:val="32"/>
          <w:szCs w:val="32"/>
        </w:rPr>
        <w:t xml:space="preserve">de nous avoir </w:t>
      </w:r>
      <w:r>
        <w:rPr>
          <w:sz w:val="32"/>
          <w:szCs w:val="32"/>
        </w:rPr>
        <w:t>soutenus dans l’organisation de</w:t>
      </w:r>
      <w:r w:rsidRPr="0089111B">
        <w:rPr>
          <w:sz w:val="32"/>
          <w:szCs w:val="32"/>
        </w:rPr>
        <w:t xml:space="preserve"> ce colloque</w:t>
      </w:r>
      <w:r>
        <w:rPr>
          <w:sz w:val="32"/>
          <w:szCs w:val="32"/>
        </w:rPr>
        <w:t>.</w:t>
      </w:r>
    </w:p>
    <w:p w:rsidR="000876BD" w:rsidRDefault="000876BD">
      <w:pPr>
        <w:rPr>
          <w:sz w:val="32"/>
          <w:szCs w:val="32"/>
        </w:rPr>
      </w:pPr>
    </w:p>
    <w:p w:rsidR="000876BD" w:rsidRDefault="000876BD">
      <w:pPr>
        <w:rPr>
          <w:sz w:val="32"/>
          <w:szCs w:val="32"/>
        </w:rPr>
      </w:pPr>
      <w:r>
        <w:rPr>
          <w:sz w:val="32"/>
          <w:szCs w:val="32"/>
        </w:rPr>
        <w:t>Assemblée Nationale, le 22 octobre 2013.</w:t>
      </w:r>
    </w:p>
    <w:p w:rsidR="000876BD" w:rsidRDefault="000876BD">
      <w:pPr>
        <w:rPr>
          <w:sz w:val="32"/>
          <w:szCs w:val="32"/>
        </w:rPr>
      </w:pPr>
      <w:r>
        <w:rPr>
          <w:sz w:val="32"/>
          <w:szCs w:val="32"/>
        </w:rPr>
        <w:t xml:space="preserve">Jean-Claude </w:t>
      </w:r>
      <w:proofErr w:type="spellStart"/>
      <w:r>
        <w:rPr>
          <w:sz w:val="32"/>
          <w:szCs w:val="32"/>
        </w:rPr>
        <w:t>Balbot</w:t>
      </w:r>
      <w:proofErr w:type="spellEnd"/>
      <w:r>
        <w:rPr>
          <w:sz w:val="32"/>
          <w:szCs w:val="32"/>
        </w:rPr>
        <w:t xml:space="preserve">.  Paysan, administrateur du réseau </w:t>
      </w:r>
      <w:proofErr w:type="spellStart"/>
      <w:r>
        <w:rPr>
          <w:sz w:val="32"/>
          <w:szCs w:val="32"/>
        </w:rPr>
        <w:t>InPACT</w:t>
      </w:r>
      <w:proofErr w:type="spellEnd"/>
      <w:r>
        <w:rPr>
          <w:sz w:val="32"/>
          <w:szCs w:val="32"/>
        </w:rPr>
        <w:t>.</w:t>
      </w:r>
    </w:p>
    <w:p w:rsidR="000876BD" w:rsidRDefault="000876BD">
      <w:pPr>
        <w:rPr>
          <w:sz w:val="32"/>
          <w:szCs w:val="32"/>
        </w:rPr>
      </w:pPr>
    </w:p>
    <w:p w:rsidR="000876BD" w:rsidRDefault="000876BD"/>
    <w:p w:rsidR="00DA1489" w:rsidRDefault="00DA1489"/>
    <w:p w:rsidR="00DA1489" w:rsidRDefault="00DA1489"/>
    <w:p w:rsidR="00316A89" w:rsidRDefault="00316A89"/>
    <w:sectPr w:rsidR="00316A89" w:rsidSect="002E1C1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25" w:rsidRDefault="002F6C25" w:rsidP="00D17FAE">
      <w:pPr>
        <w:spacing w:after="0" w:line="240" w:lineRule="auto"/>
      </w:pPr>
      <w:r>
        <w:separator/>
      </w:r>
    </w:p>
  </w:endnote>
  <w:endnote w:type="continuationSeparator" w:id="0">
    <w:p w:rsidR="002F6C25" w:rsidRDefault="002F6C25" w:rsidP="00D17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489556"/>
      <w:docPartObj>
        <w:docPartGallery w:val="Page Numbers (Bottom of Page)"/>
        <w:docPartUnique/>
      </w:docPartObj>
    </w:sdtPr>
    <w:sdtContent>
      <w:p w:rsidR="00D17FAE" w:rsidRDefault="00E20FF0">
        <w:pPr>
          <w:pStyle w:val="Pieddepage"/>
          <w:jc w:val="right"/>
        </w:pPr>
        <w:r>
          <w:fldChar w:fldCharType="begin"/>
        </w:r>
        <w:r w:rsidR="00D17FAE">
          <w:instrText>PAGE   \* MERGEFORMAT</w:instrText>
        </w:r>
        <w:r>
          <w:fldChar w:fldCharType="separate"/>
        </w:r>
        <w:r w:rsidR="00852510">
          <w:rPr>
            <w:noProof/>
          </w:rPr>
          <w:t>7</w:t>
        </w:r>
        <w:r>
          <w:fldChar w:fldCharType="end"/>
        </w:r>
      </w:p>
    </w:sdtContent>
  </w:sdt>
  <w:p w:rsidR="00D17FAE" w:rsidRDefault="00D17F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25" w:rsidRDefault="002F6C25" w:rsidP="00D17FAE">
      <w:pPr>
        <w:spacing w:after="0" w:line="240" w:lineRule="auto"/>
      </w:pPr>
      <w:r>
        <w:separator/>
      </w:r>
    </w:p>
  </w:footnote>
  <w:footnote w:type="continuationSeparator" w:id="0">
    <w:p w:rsidR="002F6C25" w:rsidRDefault="002F6C25" w:rsidP="00D17F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1B2E4C"/>
    <w:rsid w:val="00073D9D"/>
    <w:rsid w:val="000776F2"/>
    <w:rsid w:val="000876BD"/>
    <w:rsid w:val="000E41DB"/>
    <w:rsid w:val="001B2E4C"/>
    <w:rsid w:val="0020690F"/>
    <w:rsid w:val="002A6416"/>
    <w:rsid w:val="002E1C13"/>
    <w:rsid w:val="002F6C25"/>
    <w:rsid w:val="00316A89"/>
    <w:rsid w:val="00320E1A"/>
    <w:rsid w:val="0046744C"/>
    <w:rsid w:val="004A446E"/>
    <w:rsid w:val="00526ADC"/>
    <w:rsid w:val="00544F90"/>
    <w:rsid w:val="005F120D"/>
    <w:rsid w:val="00657E85"/>
    <w:rsid w:val="006649B0"/>
    <w:rsid w:val="006C16CA"/>
    <w:rsid w:val="006E78E7"/>
    <w:rsid w:val="007706D4"/>
    <w:rsid w:val="007A11CA"/>
    <w:rsid w:val="00852510"/>
    <w:rsid w:val="0089111B"/>
    <w:rsid w:val="008A3FFB"/>
    <w:rsid w:val="00941929"/>
    <w:rsid w:val="00AF4638"/>
    <w:rsid w:val="00B26E1C"/>
    <w:rsid w:val="00B90D08"/>
    <w:rsid w:val="00C14F86"/>
    <w:rsid w:val="00C25E6B"/>
    <w:rsid w:val="00D17FAE"/>
    <w:rsid w:val="00D61402"/>
    <w:rsid w:val="00D76410"/>
    <w:rsid w:val="00DA1489"/>
    <w:rsid w:val="00E20FF0"/>
    <w:rsid w:val="00E40B68"/>
    <w:rsid w:val="00E91C51"/>
    <w:rsid w:val="00EE6617"/>
    <w:rsid w:val="00F72B4A"/>
    <w:rsid w:val="00F93A8E"/>
    <w:rsid w:val="00FB07DE"/>
    <w:rsid w:val="00FB71EF"/>
    <w:rsid w:val="00FC70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FAE"/>
    <w:pPr>
      <w:tabs>
        <w:tab w:val="center" w:pos="4536"/>
        <w:tab w:val="right" w:pos="9072"/>
      </w:tabs>
      <w:spacing w:after="0" w:line="240" w:lineRule="auto"/>
    </w:pPr>
  </w:style>
  <w:style w:type="character" w:customStyle="1" w:styleId="En-tteCar">
    <w:name w:val="En-tête Car"/>
    <w:basedOn w:val="Policepardfaut"/>
    <w:link w:val="En-tte"/>
    <w:uiPriority w:val="99"/>
    <w:rsid w:val="00D17FAE"/>
  </w:style>
  <w:style w:type="paragraph" w:styleId="Pieddepage">
    <w:name w:val="footer"/>
    <w:basedOn w:val="Normal"/>
    <w:link w:val="PieddepageCar"/>
    <w:uiPriority w:val="99"/>
    <w:unhideWhenUsed/>
    <w:rsid w:val="00D17F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FAE"/>
    <w:pPr>
      <w:tabs>
        <w:tab w:val="center" w:pos="4536"/>
        <w:tab w:val="right" w:pos="9072"/>
      </w:tabs>
      <w:spacing w:after="0" w:line="240" w:lineRule="auto"/>
    </w:pPr>
  </w:style>
  <w:style w:type="character" w:customStyle="1" w:styleId="En-tteCar">
    <w:name w:val="En-tête Car"/>
    <w:basedOn w:val="Policepardfaut"/>
    <w:link w:val="En-tte"/>
    <w:uiPriority w:val="99"/>
    <w:rsid w:val="00D17FAE"/>
  </w:style>
  <w:style w:type="paragraph" w:styleId="Pieddepage">
    <w:name w:val="footer"/>
    <w:basedOn w:val="Normal"/>
    <w:link w:val="PieddepageCar"/>
    <w:uiPriority w:val="99"/>
    <w:unhideWhenUsed/>
    <w:rsid w:val="00D17F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FA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1357</Words>
  <Characters>7467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chloe.marie</dc:creator>
  <cp:lastModifiedBy>Jean-Claude Balbot</cp:lastModifiedBy>
  <cp:revision>7</cp:revision>
  <cp:lastPrinted>2013-10-22T13:42:00Z</cp:lastPrinted>
  <dcterms:created xsi:type="dcterms:W3CDTF">2013-10-25T13:39:00Z</dcterms:created>
  <dcterms:modified xsi:type="dcterms:W3CDTF">2013-10-27T10:28:00Z</dcterms:modified>
</cp:coreProperties>
</file>